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06" w:rsidRPr="00DF57BC" w:rsidRDefault="00DF57BC" w:rsidP="00DF57BC">
      <w:pPr>
        <w:jc w:val="both"/>
        <w:rPr>
          <w:rFonts w:ascii="Candara" w:hAnsi="Candara"/>
          <w:b/>
        </w:rPr>
      </w:pPr>
      <w:r w:rsidRPr="00DF57BC">
        <w:rPr>
          <w:rFonts w:ascii="Candara" w:hAnsi="Candara"/>
          <w:b/>
        </w:rPr>
        <w:t>PRIVACY LAVORA CON NOI - Documento informativo articolo 13 Reg. UE 2016/679- GDPR - Informativa per trattamento di dati personali raccolti presso l’interessato</w:t>
      </w:r>
    </w:p>
    <w:p w:rsidR="00DF57BC" w:rsidRPr="00DF57BC" w:rsidRDefault="00DF57BC" w:rsidP="00DF57BC">
      <w:pPr>
        <w:pStyle w:val="Nessunaspaziatura"/>
        <w:spacing w:after="120"/>
        <w:jc w:val="both"/>
        <w:rPr>
          <w:rFonts w:ascii="Candara" w:hAnsi="Candara"/>
          <w:sz w:val="18"/>
          <w:szCs w:val="18"/>
        </w:rPr>
      </w:pPr>
      <w:r w:rsidRPr="00DF57BC">
        <w:rPr>
          <w:rFonts w:ascii="Candara" w:hAnsi="Candara"/>
          <w:sz w:val="18"/>
          <w:szCs w:val="18"/>
        </w:rPr>
        <w:t xml:space="preserve">In osservanza al Regolamento (UE) 2016/679 (GDPR) e successive variazioni, siamo a </w:t>
      </w:r>
      <w:proofErr w:type="spellStart"/>
      <w:r w:rsidRPr="00DF57BC">
        <w:rPr>
          <w:rFonts w:ascii="Candara" w:hAnsi="Candara"/>
          <w:sz w:val="18"/>
          <w:szCs w:val="18"/>
        </w:rPr>
        <w:t>fornirLe</w:t>
      </w:r>
      <w:proofErr w:type="spellEnd"/>
      <w:r w:rsidRPr="00DF57BC">
        <w:rPr>
          <w:rFonts w:ascii="Candara" w:hAnsi="Candara"/>
          <w:sz w:val="18"/>
          <w:szCs w:val="18"/>
        </w:rPr>
        <w:t xml:space="preserve"> le dovute informazioni in ordine al trattamento dei dati personali da lei forniti. Si tratta di un'informativa che è resa ai sensi dell’art. 13 </w:t>
      </w:r>
      <w:hyperlink r:id="rId4" w:anchor="articolo13" w:tgtFrame="_blank" w:history="1">
        <w:r w:rsidRPr="00DF57BC">
          <w:rPr>
            <w:rFonts w:ascii="Candara" w:hAnsi="Candara"/>
            <w:sz w:val="18"/>
            <w:szCs w:val="18"/>
          </w:rPr>
          <w:t>GDPR</w:t>
        </w:r>
      </w:hyperlink>
      <w:r w:rsidRPr="00DF57BC">
        <w:rPr>
          <w:rFonts w:ascii="Candara" w:hAnsi="Candara"/>
          <w:sz w:val="18"/>
          <w:szCs w:val="18"/>
        </w:rPr>
        <w:t xml:space="preserve"> nonché in conformità al Parere 2/2017 “trattamento dati dei lavoratori” elaborato dal Gruppo di Lavoro Articolo 29 per la protezione dei dati.</w:t>
      </w:r>
    </w:p>
    <w:p w:rsidR="00DF57BC" w:rsidRPr="00DF57BC" w:rsidRDefault="00DF57BC" w:rsidP="00DF57BC">
      <w:pPr>
        <w:pStyle w:val="Nessunaspaziatura"/>
        <w:spacing w:after="120"/>
        <w:jc w:val="both"/>
        <w:rPr>
          <w:rFonts w:ascii="Candara" w:hAnsi="Candara"/>
          <w:sz w:val="18"/>
          <w:szCs w:val="18"/>
        </w:rPr>
      </w:pPr>
      <w:r w:rsidRPr="00DF57BC">
        <w:rPr>
          <w:rFonts w:ascii="Candara" w:hAnsi="Candara"/>
          <w:b/>
          <w:bCs/>
          <w:sz w:val="18"/>
          <w:szCs w:val="18"/>
        </w:rPr>
        <w:t>Titolare del trattamento</w:t>
      </w:r>
      <w:r w:rsidRPr="00DF57BC">
        <w:rPr>
          <w:rFonts w:ascii="Candara" w:hAnsi="Candara"/>
          <w:bCs/>
          <w:sz w:val="18"/>
          <w:szCs w:val="18"/>
        </w:rPr>
        <w:t xml:space="preserve">, ai sensi degli artt. 4 e 24 del Reg. UE 2016/679 è </w:t>
      </w:r>
      <w:r w:rsidRPr="00DF57BC">
        <w:rPr>
          <w:rFonts w:ascii="Candara" w:hAnsi="Candara"/>
          <w:b/>
          <w:bCs/>
          <w:i/>
          <w:sz w:val="18"/>
          <w:szCs w:val="18"/>
        </w:rPr>
        <w:t>ITALSILVA Commerciale S.r.l.</w:t>
      </w:r>
      <w:r w:rsidRPr="00DF57BC">
        <w:rPr>
          <w:rFonts w:ascii="Candara" w:hAnsi="Candara"/>
          <w:b/>
          <w:bCs/>
          <w:sz w:val="18"/>
          <w:szCs w:val="18"/>
        </w:rPr>
        <w:t xml:space="preserve"> </w:t>
      </w:r>
      <w:r w:rsidRPr="00DF57BC">
        <w:rPr>
          <w:rFonts w:ascii="Candara" w:hAnsi="Candara"/>
          <w:bCs/>
          <w:sz w:val="18"/>
          <w:szCs w:val="18"/>
        </w:rPr>
        <w:t>con sede legale in Via Monte Santo 37 – 20831 Seregno (MB), in persona del legale rappresentante pro-tempore.</w:t>
      </w:r>
    </w:p>
    <w:p w:rsidR="00DF57BC" w:rsidRPr="00DF57BC" w:rsidRDefault="00DF57BC" w:rsidP="00DF57BC">
      <w:pPr>
        <w:jc w:val="both"/>
        <w:rPr>
          <w:rStyle w:val="Enfasigrassetto"/>
          <w:rFonts w:ascii="Candara" w:hAnsi="Candara"/>
          <w:sz w:val="18"/>
          <w:szCs w:val="18"/>
          <w:shd w:val="clear" w:color="auto" w:fill="FFFFFF"/>
        </w:rPr>
      </w:pPr>
      <w:r w:rsidRPr="00DF57BC">
        <w:rPr>
          <w:rFonts w:ascii="Candara" w:hAnsi="Candara"/>
          <w:b/>
          <w:sz w:val="18"/>
          <w:szCs w:val="18"/>
        </w:rPr>
        <w:t xml:space="preserve">FINALITÀ, BASE GIURIDICA, </w:t>
      </w:r>
      <w:r w:rsidRPr="00DF57BC">
        <w:rPr>
          <w:rStyle w:val="Enfasigrassetto"/>
          <w:rFonts w:ascii="Candara" w:hAnsi="Candara"/>
          <w:sz w:val="18"/>
          <w:szCs w:val="18"/>
          <w:shd w:val="clear" w:color="auto" w:fill="FFFFFF"/>
        </w:rPr>
        <w:t>PERIODO DI CONSERVAZIONE E NATURA DEL CONFERIMENTO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F57BC" w:rsidRPr="00DF57BC" w:rsidTr="00D51EDB">
        <w:trPr>
          <w:trHeight w:val="345"/>
        </w:trPr>
        <w:tc>
          <w:tcPr>
            <w:tcW w:w="2407" w:type="dxa"/>
            <w:vAlign w:val="center"/>
          </w:tcPr>
          <w:p w:rsidR="00DF57BC" w:rsidRPr="00DF57BC" w:rsidRDefault="00DF57BC" w:rsidP="00DF57BC">
            <w:pPr>
              <w:jc w:val="center"/>
              <w:rPr>
                <w:rFonts w:ascii="Candara" w:hAnsi="Candara"/>
                <w:b/>
                <w:i/>
                <w:sz w:val="18"/>
              </w:rPr>
            </w:pPr>
            <w:r w:rsidRPr="00DF57BC">
              <w:rPr>
                <w:rFonts w:ascii="Candara" w:hAnsi="Candara"/>
                <w:b/>
                <w:i/>
                <w:sz w:val="18"/>
              </w:rPr>
              <w:t>Finalità del trattamento</w:t>
            </w:r>
          </w:p>
        </w:tc>
        <w:tc>
          <w:tcPr>
            <w:tcW w:w="2407" w:type="dxa"/>
            <w:vAlign w:val="center"/>
          </w:tcPr>
          <w:p w:rsidR="00DF57BC" w:rsidRPr="00DF57BC" w:rsidRDefault="00DF57BC" w:rsidP="00DF57BC">
            <w:pPr>
              <w:jc w:val="center"/>
              <w:rPr>
                <w:rFonts w:ascii="Candara" w:hAnsi="Candara"/>
                <w:b/>
                <w:i/>
                <w:sz w:val="18"/>
              </w:rPr>
            </w:pPr>
            <w:r w:rsidRPr="00DF57BC">
              <w:rPr>
                <w:rFonts w:ascii="Candara" w:hAnsi="Candara"/>
                <w:b/>
                <w:i/>
                <w:sz w:val="18"/>
              </w:rPr>
              <w:t>Base giuridica</w:t>
            </w:r>
          </w:p>
        </w:tc>
        <w:tc>
          <w:tcPr>
            <w:tcW w:w="2407" w:type="dxa"/>
            <w:vAlign w:val="center"/>
          </w:tcPr>
          <w:p w:rsidR="00DF57BC" w:rsidRPr="00DF57BC" w:rsidRDefault="00DF57BC" w:rsidP="00DF57BC">
            <w:pPr>
              <w:jc w:val="center"/>
              <w:rPr>
                <w:rFonts w:ascii="Candara" w:hAnsi="Candara"/>
                <w:b/>
                <w:i/>
                <w:sz w:val="18"/>
              </w:rPr>
            </w:pPr>
            <w:r w:rsidRPr="00DF57BC">
              <w:rPr>
                <w:rFonts w:ascii="Candara" w:hAnsi="Candara"/>
                <w:b/>
                <w:i/>
                <w:sz w:val="18"/>
              </w:rPr>
              <w:t>Periodo di conservazione</w:t>
            </w:r>
          </w:p>
        </w:tc>
        <w:tc>
          <w:tcPr>
            <w:tcW w:w="2407" w:type="dxa"/>
            <w:vAlign w:val="center"/>
          </w:tcPr>
          <w:p w:rsidR="00DF57BC" w:rsidRPr="00DF57BC" w:rsidRDefault="00DF57BC" w:rsidP="00DF57BC">
            <w:pPr>
              <w:jc w:val="center"/>
              <w:rPr>
                <w:rFonts w:ascii="Candara" w:hAnsi="Candara"/>
                <w:b/>
                <w:i/>
                <w:sz w:val="18"/>
              </w:rPr>
            </w:pPr>
            <w:r w:rsidRPr="00DF57BC">
              <w:rPr>
                <w:rFonts w:ascii="Candara" w:hAnsi="Candara"/>
                <w:b/>
                <w:i/>
                <w:sz w:val="18"/>
              </w:rPr>
              <w:t>Natura del conferimento</w:t>
            </w:r>
          </w:p>
        </w:tc>
      </w:tr>
      <w:tr w:rsidR="00DF57BC" w:rsidRPr="00DF57BC" w:rsidTr="00DF57BC">
        <w:tc>
          <w:tcPr>
            <w:tcW w:w="2407" w:type="dxa"/>
            <w:vAlign w:val="center"/>
          </w:tcPr>
          <w:p w:rsidR="00C741E8" w:rsidRDefault="00C741E8" w:rsidP="00D51EDB">
            <w:pPr>
              <w:contextualSpacing/>
              <w:jc w:val="center"/>
              <w:rPr>
                <w:rFonts w:ascii="Candara" w:hAnsi="Candara"/>
                <w:sz w:val="18"/>
              </w:rPr>
            </w:pPr>
          </w:p>
          <w:p w:rsidR="00DF57BC" w:rsidRDefault="00DF57BC" w:rsidP="00D51EDB">
            <w:pPr>
              <w:contextualSpacing/>
              <w:jc w:val="center"/>
              <w:rPr>
                <w:rFonts w:ascii="Candara" w:hAnsi="Candara"/>
                <w:sz w:val="18"/>
                <w:szCs w:val="18"/>
              </w:rPr>
            </w:pPr>
            <w:bookmarkStart w:id="0" w:name="_GoBack"/>
            <w:r w:rsidRPr="00C741E8">
              <w:rPr>
                <w:rFonts w:ascii="Candara" w:hAnsi="Candara"/>
                <w:b/>
                <w:sz w:val="18"/>
              </w:rPr>
              <w:t>A)</w:t>
            </w:r>
            <w:bookmarkEnd w:id="0"/>
            <w:r w:rsidR="00D51EDB">
              <w:rPr>
                <w:rFonts w:ascii="Candara" w:hAnsi="Candara"/>
                <w:sz w:val="18"/>
              </w:rPr>
              <w:t xml:space="preserve"> </w:t>
            </w:r>
            <w:r w:rsidR="00D51EDB" w:rsidRPr="00C741E8">
              <w:rPr>
                <w:rFonts w:ascii="Candara" w:hAnsi="Candara"/>
                <w:b/>
                <w:sz w:val="18"/>
              </w:rPr>
              <w:t>Invio candidatura mediante e-mail</w:t>
            </w:r>
            <w:r w:rsidR="00D51EDB">
              <w:rPr>
                <w:rFonts w:ascii="Candara" w:hAnsi="Candara"/>
                <w:sz w:val="18"/>
              </w:rPr>
              <w:t xml:space="preserve">: selezione del personale e </w:t>
            </w:r>
            <w:r w:rsidR="00D51EDB" w:rsidRPr="009A7DAF">
              <w:rPr>
                <w:rFonts w:ascii="Candara" w:hAnsi="Candara"/>
                <w:sz w:val="18"/>
                <w:szCs w:val="18"/>
              </w:rPr>
              <w:t>svolgimento dell'attività di ricerca</w:t>
            </w:r>
            <w:r w:rsidR="00C741E8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741E8" w:rsidRPr="009A7DAF">
              <w:rPr>
                <w:rFonts w:ascii="Candara" w:hAnsi="Candara"/>
                <w:sz w:val="18"/>
                <w:szCs w:val="18"/>
              </w:rPr>
              <w:t xml:space="preserve">al fine dell’eventuale instaurazione di un rapporto di lavoro, </w:t>
            </w:r>
            <w:r w:rsidR="00C741E8" w:rsidRPr="009A7DAF">
              <w:rPr>
                <w:rFonts w:ascii="Candara" w:hAnsi="Candara"/>
                <w:i/>
                <w:sz w:val="18"/>
                <w:szCs w:val="18"/>
              </w:rPr>
              <w:t>anche per eventuali posizioni differenti rispetto a quelle per le quali l’interessato si è candidato</w:t>
            </w:r>
            <w:r w:rsidR="00C741E8" w:rsidRPr="009A7DAF">
              <w:rPr>
                <w:rFonts w:ascii="Candara" w:hAnsi="Candara"/>
                <w:sz w:val="18"/>
                <w:szCs w:val="18"/>
              </w:rPr>
              <w:t xml:space="preserve"> spontaneamente; conservazione dei dati personali </w:t>
            </w:r>
            <w:r w:rsidR="00C741E8" w:rsidRPr="009A7DAF">
              <w:rPr>
                <w:rFonts w:ascii="Candara" w:hAnsi="Candara"/>
                <w:i/>
                <w:sz w:val="18"/>
                <w:szCs w:val="18"/>
              </w:rPr>
              <w:t>anche per future selezioni</w:t>
            </w:r>
            <w:r w:rsidR="00C741E8" w:rsidRPr="009A7DAF">
              <w:rPr>
                <w:rFonts w:ascii="Candara" w:hAnsi="Candara"/>
                <w:sz w:val="18"/>
                <w:szCs w:val="18"/>
              </w:rPr>
              <w:t>; colloqui ed eventuali video-colloqui (trattament</w:t>
            </w:r>
            <w:r w:rsidR="00C741E8">
              <w:rPr>
                <w:rFonts w:ascii="Candara" w:hAnsi="Candara"/>
                <w:sz w:val="18"/>
                <w:szCs w:val="18"/>
              </w:rPr>
              <w:t>o dati anche di immagine/audio)</w:t>
            </w:r>
          </w:p>
          <w:p w:rsidR="00C741E8" w:rsidRPr="00DF57BC" w:rsidRDefault="00C741E8" w:rsidP="00D51EDB">
            <w:pPr>
              <w:contextualSpacing/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2407" w:type="dxa"/>
            <w:vAlign w:val="center"/>
          </w:tcPr>
          <w:p w:rsidR="00D51EDB" w:rsidRDefault="00DF57BC" w:rsidP="00DF57BC">
            <w:pPr>
              <w:contextualSpacing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DF57BC">
              <w:rPr>
                <w:rFonts w:ascii="Candara" w:hAnsi="Candara" w:cs="Calibri"/>
                <w:sz w:val="18"/>
                <w:szCs w:val="18"/>
              </w:rPr>
              <w:t xml:space="preserve">Il trattamento dati avverrà nel rispetto delle condizioni di liceità ex art. 6 Reg. UE 2016/679: </w:t>
            </w:r>
          </w:p>
          <w:p w:rsidR="00D51EDB" w:rsidRDefault="00D51EDB" w:rsidP="00DF57BC">
            <w:pPr>
              <w:contextualSpacing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  <w:p w:rsidR="00DF57BC" w:rsidRDefault="00D51EDB" w:rsidP="00DF57BC">
            <w:pPr>
              <w:contextualSpacing/>
              <w:jc w:val="center"/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 xml:space="preserve">- </w:t>
            </w:r>
            <w:r w:rsidR="00DF57BC" w:rsidRPr="00DF57BC">
              <w:rPr>
                <w:rFonts w:ascii="Candara" w:hAnsi="Candara" w:cs="Calibri"/>
                <w:sz w:val="18"/>
                <w:szCs w:val="18"/>
              </w:rPr>
              <w:t>esecuzione di misure precontrattuali adottate anche su richiesta dell’interessato</w:t>
            </w:r>
          </w:p>
          <w:p w:rsidR="00D51EDB" w:rsidRDefault="00D51EDB" w:rsidP="00DF57BC">
            <w:pPr>
              <w:contextualSpacing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  <w:p w:rsidR="00D51EDB" w:rsidRPr="00DF57BC" w:rsidRDefault="00D51EDB" w:rsidP="00DF57BC">
            <w:pPr>
              <w:contextualSpacing/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>Art. 6 lett. b) GDPR</w:t>
            </w:r>
          </w:p>
        </w:tc>
        <w:tc>
          <w:tcPr>
            <w:tcW w:w="2407" w:type="dxa"/>
            <w:vAlign w:val="center"/>
          </w:tcPr>
          <w:p w:rsidR="00DF57BC" w:rsidRPr="00DF57BC" w:rsidRDefault="00DF57BC" w:rsidP="00DF57BC">
            <w:pPr>
              <w:contextualSpacing/>
              <w:jc w:val="center"/>
              <w:rPr>
                <w:rFonts w:ascii="Candara" w:hAnsi="Candara"/>
                <w:sz w:val="18"/>
              </w:rPr>
            </w:pPr>
            <w:r w:rsidRPr="00DF57BC">
              <w:rPr>
                <w:rFonts w:ascii="Candara" w:hAnsi="Candara"/>
                <w:sz w:val="18"/>
              </w:rPr>
              <w:t>24 mesi</w:t>
            </w:r>
          </w:p>
        </w:tc>
        <w:tc>
          <w:tcPr>
            <w:tcW w:w="2407" w:type="dxa"/>
            <w:vAlign w:val="center"/>
          </w:tcPr>
          <w:p w:rsidR="00DF57BC" w:rsidRPr="00DF57BC" w:rsidRDefault="00DF57BC" w:rsidP="00DF57BC">
            <w:pPr>
              <w:contextualSpacing/>
              <w:jc w:val="center"/>
              <w:rPr>
                <w:rFonts w:ascii="Candara" w:hAnsi="Candara"/>
                <w:sz w:val="18"/>
              </w:rPr>
            </w:pPr>
            <w:r w:rsidRPr="00DF57BC">
              <w:rPr>
                <w:rFonts w:ascii="Candara" w:hAnsi="Candara"/>
                <w:sz w:val="18"/>
              </w:rPr>
              <w:t>Necessaria per perfezionare la propria candidatura e per l’esecuzione delle misure precontrattuali</w:t>
            </w:r>
          </w:p>
        </w:tc>
      </w:tr>
    </w:tbl>
    <w:p w:rsidR="00DF57BC" w:rsidRDefault="00DF57BC" w:rsidP="00DF57BC">
      <w:pPr>
        <w:spacing w:line="240" w:lineRule="auto"/>
        <w:contextualSpacing/>
        <w:jc w:val="both"/>
        <w:rPr>
          <w:rFonts w:ascii="Candara" w:hAnsi="Candara"/>
          <w:b/>
          <w:sz w:val="18"/>
          <w:szCs w:val="18"/>
        </w:rPr>
      </w:pPr>
    </w:p>
    <w:p w:rsidR="00DF57BC" w:rsidRDefault="00DF57BC" w:rsidP="00DF57BC">
      <w:pPr>
        <w:spacing w:line="240" w:lineRule="auto"/>
        <w:contextualSpacing/>
        <w:jc w:val="both"/>
        <w:rPr>
          <w:rFonts w:ascii="Candara" w:hAnsi="Candara"/>
          <w:b/>
          <w:sz w:val="18"/>
          <w:szCs w:val="18"/>
        </w:rPr>
      </w:pPr>
      <w:r w:rsidRPr="00DF57BC">
        <w:rPr>
          <w:rFonts w:ascii="Candara" w:hAnsi="Candara"/>
          <w:b/>
          <w:sz w:val="18"/>
          <w:szCs w:val="18"/>
        </w:rPr>
        <w:t>DESTINATARI</w:t>
      </w:r>
      <w:r>
        <w:rPr>
          <w:rFonts w:ascii="Candara" w:hAnsi="Candara"/>
          <w:b/>
          <w:sz w:val="18"/>
          <w:szCs w:val="18"/>
        </w:rPr>
        <w:t xml:space="preserve"> </w:t>
      </w:r>
      <w:r w:rsidRPr="000C14C8">
        <w:rPr>
          <w:rFonts w:ascii="Candara" w:hAnsi="Candara"/>
          <w:b/>
          <w:color w:val="000000" w:themeColor="text1"/>
          <w:sz w:val="18"/>
          <w:szCs w:val="18"/>
        </w:rPr>
        <w:t xml:space="preserve">O CATEGORIE DI DESTINATARI DEI DATI   </w:t>
      </w:r>
    </w:p>
    <w:p w:rsidR="00DF57BC" w:rsidRDefault="00DF57BC" w:rsidP="00DF57BC">
      <w:pPr>
        <w:spacing w:line="240" w:lineRule="auto"/>
        <w:contextualSpacing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I </w:t>
      </w:r>
      <w:r w:rsidRPr="00DF57BC">
        <w:rPr>
          <w:rFonts w:ascii="Candara" w:hAnsi="Candara"/>
          <w:sz w:val="18"/>
          <w:szCs w:val="18"/>
        </w:rPr>
        <w:t>dati di natura personale forniti saranno comunicati a soggetti che tratteranno i dati in qualità di responsabili (art. 28 del Reg. UE 2016/679) e/o in qualità di persone fisiche che agiscono sotto l’autorità del Titolare</w:t>
      </w:r>
      <w:r w:rsidRPr="00DF57BC">
        <w:rPr>
          <w:rFonts w:ascii="Candara" w:eastAsia="Times New Roman" w:hAnsi="Candara" w:cs="Helvetica"/>
          <w:color w:val="000000"/>
          <w:sz w:val="18"/>
          <w:szCs w:val="18"/>
          <w:lang w:eastAsia="it-IT"/>
        </w:rPr>
        <w:t xml:space="preserve"> e del Responsabile (art. 29 </w:t>
      </w:r>
      <w:r w:rsidRPr="00DF57BC">
        <w:rPr>
          <w:rFonts w:ascii="Candara" w:hAnsi="Candara"/>
          <w:sz w:val="18"/>
          <w:szCs w:val="18"/>
        </w:rPr>
        <w:t>del Reg. UE 2016/679</w:t>
      </w:r>
      <w:r w:rsidRPr="00DF57BC">
        <w:rPr>
          <w:rFonts w:ascii="Candara" w:eastAsia="Times New Roman" w:hAnsi="Candara" w:cs="Helvetica"/>
          <w:color w:val="000000"/>
          <w:sz w:val="18"/>
          <w:szCs w:val="18"/>
          <w:lang w:eastAsia="it-IT"/>
        </w:rPr>
        <w:t>), per le finalità sopra elencate, e a terzi. Precisamente, i</w:t>
      </w:r>
      <w:r w:rsidRPr="00DF57BC">
        <w:rPr>
          <w:rFonts w:ascii="Candara" w:hAnsi="Candara"/>
          <w:color w:val="000000"/>
          <w:sz w:val="18"/>
          <w:szCs w:val="18"/>
        </w:rPr>
        <w:t xml:space="preserve"> dati saranno comunicati a: -società del gruppo; </w:t>
      </w:r>
      <w:r w:rsidRPr="00DF57BC">
        <w:rPr>
          <w:rFonts w:ascii="Candara" w:hAnsi="Candara"/>
          <w:bCs/>
          <w:sz w:val="18"/>
          <w:szCs w:val="18"/>
        </w:rPr>
        <w:t>-</w:t>
      </w:r>
      <w:r w:rsidRPr="00DF57BC">
        <w:rPr>
          <w:rFonts w:ascii="Candara" w:hAnsi="Candara"/>
          <w:sz w:val="18"/>
          <w:szCs w:val="18"/>
        </w:rPr>
        <w:t xml:space="preserve"> soggetti che forniscono servizi per la gestione del sistema informativo e delle reti di comunicazione (ivi compresa la posta elettronica);</w:t>
      </w:r>
      <w:r w:rsidRPr="00DF57BC">
        <w:rPr>
          <w:rFonts w:ascii="Candara" w:hAnsi="Candara"/>
          <w:color w:val="000000"/>
          <w:sz w:val="18"/>
          <w:szCs w:val="18"/>
        </w:rPr>
        <w:t xml:space="preserve"> </w:t>
      </w:r>
      <w:r w:rsidRPr="00DF57BC">
        <w:rPr>
          <w:rFonts w:ascii="Candara" w:hAnsi="Candara"/>
          <w:sz w:val="18"/>
          <w:szCs w:val="18"/>
        </w:rPr>
        <w:t>- studi o Società nell’ambito di rapporti di assistenza e consulenza;</w:t>
      </w:r>
      <w:r w:rsidRPr="00DF57BC">
        <w:rPr>
          <w:rFonts w:ascii="Candara" w:hAnsi="Candara"/>
          <w:color w:val="000000"/>
          <w:sz w:val="18"/>
          <w:szCs w:val="18"/>
        </w:rPr>
        <w:t xml:space="preserve"> -eventuali soggetti terzi e consulenti del lavoro e società ai fini di selezione del personale, nell'ambito di rapporti di assistenza e consulenza; </w:t>
      </w:r>
      <w:r>
        <w:rPr>
          <w:rFonts w:ascii="Candara" w:hAnsi="Candara"/>
          <w:sz w:val="18"/>
          <w:szCs w:val="18"/>
        </w:rPr>
        <w:t xml:space="preserve">- </w:t>
      </w:r>
      <w:r w:rsidRPr="00DF57BC">
        <w:rPr>
          <w:rFonts w:ascii="Candara" w:hAnsi="Candara"/>
          <w:sz w:val="18"/>
          <w:szCs w:val="18"/>
        </w:rPr>
        <w:t>autorità competenti per adempimenti di obblighi di legge e/o di disposizioni di organi pubblici, su richiesta;</w:t>
      </w:r>
      <w:r w:rsidRPr="00DF57BC">
        <w:rPr>
          <w:rFonts w:ascii="Candara" w:hAnsi="Candara"/>
          <w:color w:val="000000"/>
          <w:sz w:val="18"/>
          <w:szCs w:val="18"/>
        </w:rPr>
        <w:t xml:space="preserve">  </w:t>
      </w:r>
      <w:r w:rsidRPr="00DF57BC">
        <w:rPr>
          <w:rFonts w:ascii="Candara" w:hAnsi="Candara"/>
          <w:sz w:val="18"/>
          <w:szCs w:val="18"/>
        </w:rPr>
        <w:t>I soggetti appartenenti alle categorie suddette svolgono la funzione di Responsabile del trattamento dei dati, oppure operano in totale autonomia come distinti Titolari del trattamento. L’elenco dei Responsabili del trattamento è costantemente aggiornato e disponibile scrivendo al Titolare del trattamento</w:t>
      </w:r>
      <w:r>
        <w:rPr>
          <w:rFonts w:ascii="Candara" w:hAnsi="Candara"/>
          <w:sz w:val="18"/>
          <w:szCs w:val="18"/>
        </w:rPr>
        <w:t>.</w:t>
      </w:r>
    </w:p>
    <w:p w:rsidR="00DF57BC" w:rsidRPr="000C14C8" w:rsidRDefault="00DF57BC" w:rsidP="00DF57BC">
      <w:pPr>
        <w:spacing w:after="0" w:line="240" w:lineRule="auto"/>
        <w:contextualSpacing/>
        <w:jc w:val="both"/>
        <w:rPr>
          <w:rFonts w:ascii="Candara" w:hAnsi="Candara"/>
          <w:b/>
          <w:sz w:val="18"/>
          <w:szCs w:val="18"/>
        </w:rPr>
      </w:pPr>
      <w:r w:rsidRPr="000C14C8">
        <w:rPr>
          <w:rFonts w:ascii="Candara" w:hAnsi="Candara"/>
          <w:b/>
          <w:sz w:val="18"/>
          <w:szCs w:val="18"/>
        </w:rPr>
        <w:t xml:space="preserve">TRASFERIMENTO DATI VERSO UN PAESE TERZO E/O UN’ORGANIZZAZIONE INTERNAZIONALE E GARANZIE </w:t>
      </w:r>
    </w:p>
    <w:p w:rsidR="00DF57BC" w:rsidRDefault="00DF57BC" w:rsidP="00DF57BC">
      <w:pPr>
        <w:spacing w:after="0" w:line="240" w:lineRule="auto"/>
        <w:contextualSpacing/>
        <w:jc w:val="both"/>
        <w:rPr>
          <w:rFonts w:ascii="Candara" w:hAnsi="Candara"/>
          <w:sz w:val="18"/>
          <w:szCs w:val="18"/>
        </w:rPr>
      </w:pPr>
      <w:r w:rsidRPr="000C14C8">
        <w:rPr>
          <w:rFonts w:ascii="Candara" w:hAnsi="Candara"/>
          <w:sz w:val="18"/>
          <w:szCs w:val="18"/>
        </w:rPr>
        <w:t>I dati di natura personale forniti non saranno trasferiti in Paesi Extra UE.</w:t>
      </w:r>
    </w:p>
    <w:p w:rsidR="00DF57BC" w:rsidRPr="000C14C8" w:rsidRDefault="00DF57BC" w:rsidP="00DF57BC">
      <w:pPr>
        <w:spacing w:after="0" w:line="240" w:lineRule="auto"/>
        <w:contextualSpacing/>
        <w:jc w:val="both"/>
        <w:rPr>
          <w:rFonts w:ascii="Candara" w:hAnsi="Candara"/>
          <w:b/>
          <w:bCs/>
          <w:sz w:val="18"/>
          <w:szCs w:val="18"/>
        </w:rPr>
      </w:pPr>
      <w:r w:rsidRPr="000C14C8">
        <w:rPr>
          <w:rFonts w:ascii="Candara" w:hAnsi="Candara"/>
          <w:b/>
          <w:bCs/>
          <w:sz w:val="18"/>
          <w:szCs w:val="18"/>
        </w:rPr>
        <w:t>DIRITTI DEGLI INTERESSATI</w:t>
      </w:r>
    </w:p>
    <w:p w:rsidR="00DF57BC" w:rsidRDefault="00DF57BC" w:rsidP="00DF57BC">
      <w:pPr>
        <w:spacing w:after="0" w:line="240" w:lineRule="auto"/>
        <w:contextualSpacing/>
        <w:jc w:val="both"/>
        <w:rPr>
          <w:rFonts w:ascii="Candara" w:hAnsi="Candara"/>
          <w:sz w:val="18"/>
          <w:szCs w:val="18"/>
        </w:rPr>
      </w:pPr>
      <w:r w:rsidRPr="000C14C8">
        <w:rPr>
          <w:rFonts w:ascii="Candara" w:hAnsi="Candara"/>
          <w:sz w:val="18"/>
          <w:szCs w:val="18"/>
        </w:rPr>
        <w:t>Lei potrà far valere i propri diritti come espressi dagli artt. 15 e ss. del Regol</w:t>
      </w:r>
      <w:r>
        <w:rPr>
          <w:rFonts w:ascii="Candara" w:hAnsi="Candara"/>
          <w:sz w:val="18"/>
          <w:szCs w:val="18"/>
        </w:rPr>
        <w:t>amento UE 2016/679, scrivendo a</w:t>
      </w:r>
      <w:r w:rsidR="00D51EDB">
        <w:rPr>
          <w:rFonts w:ascii="Candara" w:hAnsi="Candara"/>
          <w:sz w:val="18"/>
          <w:szCs w:val="18"/>
        </w:rPr>
        <w:t xml:space="preserve">l Titolare all’indirizzo e-mail </w:t>
      </w:r>
      <w:r w:rsidR="00D51EDB" w:rsidRPr="00092692">
        <w:rPr>
          <w:rFonts w:ascii="Candara" w:eastAsiaTheme="minorEastAsia" w:hAnsi="Candara"/>
          <w:b/>
          <w:i/>
          <w:sz w:val="18"/>
          <w:szCs w:val="18"/>
        </w:rPr>
        <w:t>privacy@gruppodesa.com</w:t>
      </w:r>
      <w:r w:rsidRPr="00040554">
        <w:rPr>
          <w:rFonts w:ascii="Candara" w:hAnsi="Candara"/>
          <w:bCs/>
          <w:sz w:val="18"/>
          <w:szCs w:val="18"/>
        </w:rPr>
        <w:t>.</w:t>
      </w:r>
      <w:r w:rsidRPr="000C14C8">
        <w:rPr>
          <w:rFonts w:ascii="Candara" w:hAnsi="Candara"/>
          <w:sz w:val="18"/>
          <w:szCs w:val="18"/>
        </w:rPr>
        <w:t xml:space="preserve"> In particolare, Lei ha il diritto, in qualunque momento, di ottenere da parte del Titolare l’accesso ai dati Suoi dati personali e richiedere le informazioni relative al trattamento, nonché di rettificare, cancellare i Suoi dati personali o limitare il loro trattamento. </w:t>
      </w:r>
      <w:r>
        <w:rPr>
          <w:rFonts w:ascii="Candara" w:hAnsi="Candara"/>
          <w:sz w:val="18"/>
          <w:szCs w:val="18"/>
        </w:rPr>
        <w:t xml:space="preserve">Inoltre Lei ha </w:t>
      </w:r>
      <w:r w:rsidRPr="00040554">
        <w:rPr>
          <w:rFonts w:ascii="Candara" w:hAnsi="Candara"/>
          <w:sz w:val="18"/>
          <w:szCs w:val="18"/>
        </w:rPr>
        <w:t xml:space="preserve">il diritto </w:t>
      </w:r>
      <w:r w:rsidRPr="000C14C8">
        <w:rPr>
          <w:rFonts w:ascii="Candara" w:hAnsi="Candara"/>
          <w:sz w:val="18"/>
          <w:szCs w:val="18"/>
        </w:rPr>
        <w:t>alla portabilità dei suoi dati personali e in tal caso il Titolare del trattamento Le fornirà in un formato strutturato, di uso comune e leggibile, da dispositivo automatico, i dati personali che la riguardano. Nel caso in cui ritenga che il trattamento dei dati personali effettuato dal titolare avvenga in violazione di quanto previsto dal Regolamento (UE) 2016/679, lei ha il diritto di proporre reclamo alla Autorità di controllo – Garante Italiano(</w:t>
      </w:r>
      <w:hyperlink r:id="rId5" w:history="1">
        <w:r w:rsidRPr="000C14C8">
          <w:rPr>
            <w:rStyle w:val="Collegamentoipertestuale"/>
            <w:rFonts w:ascii="Candara" w:hAnsi="Candara"/>
            <w:sz w:val="18"/>
            <w:szCs w:val="18"/>
          </w:rPr>
          <w:t>https://www.garanteprivacy.it/</w:t>
        </w:r>
      </w:hyperlink>
      <w:r w:rsidRPr="000C14C8">
        <w:rPr>
          <w:rFonts w:ascii="Candara" w:hAnsi="Candara"/>
          <w:sz w:val="18"/>
          <w:szCs w:val="18"/>
        </w:rPr>
        <w:t xml:space="preserve">). </w:t>
      </w:r>
    </w:p>
    <w:p w:rsidR="00D51EDB" w:rsidRDefault="00D51EDB" w:rsidP="00DF57BC">
      <w:pPr>
        <w:spacing w:after="0" w:line="240" w:lineRule="auto"/>
        <w:contextualSpacing/>
        <w:jc w:val="both"/>
        <w:rPr>
          <w:rFonts w:ascii="Candara" w:hAnsi="Candara"/>
          <w:sz w:val="18"/>
          <w:szCs w:val="18"/>
        </w:rPr>
      </w:pPr>
    </w:p>
    <w:p w:rsidR="00D51EDB" w:rsidRPr="00DF57BC" w:rsidRDefault="00D51EDB" w:rsidP="00DF57BC">
      <w:pPr>
        <w:spacing w:after="0" w:line="240" w:lineRule="auto"/>
        <w:contextualSpacing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Data di aggiornamento: 07.04.2020</w:t>
      </w:r>
    </w:p>
    <w:sectPr w:rsidR="00D51EDB" w:rsidRPr="00DF5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BC"/>
    <w:rsid w:val="00A91D06"/>
    <w:rsid w:val="00C741E8"/>
    <w:rsid w:val="00D51EDB"/>
    <w:rsid w:val="00D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7AED-7BF5-48CB-842B-D27C72CE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57BC"/>
    <w:pPr>
      <w:spacing w:after="0" w:line="240" w:lineRule="auto"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DF57BC"/>
    <w:rPr>
      <w:b/>
      <w:bCs/>
    </w:rPr>
  </w:style>
  <w:style w:type="table" w:styleId="Grigliatabella">
    <w:name w:val="Table Grid"/>
    <w:basedOn w:val="Tabellanormale"/>
    <w:uiPriority w:val="39"/>
    <w:rsid w:val="00DF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7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F5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eprivacy.it/" TargetMode="External"/><Relationship Id="rId4" Type="http://schemas.openxmlformats.org/officeDocument/2006/relationships/hyperlink" Target="http://www.garanteprivacy.it/garante/doc.jsp?ID=13112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Molteni</dc:creator>
  <cp:keywords/>
  <dc:description/>
  <cp:lastModifiedBy>Elena Molteni</cp:lastModifiedBy>
  <cp:revision>1</cp:revision>
  <dcterms:created xsi:type="dcterms:W3CDTF">2020-04-07T14:32:00Z</dcterms:created>
  <dcterms:modified xsi:type="dcterms:W3CDTF">2020-04-07T14:58:00Z</dcterms:modified>
</cp:coreProperties>
</file>